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CF9" w:rsidRPr="00114DE4" w:rsidRDefault="00F52CF9" w:rsidP="00F52CF9">
      <w:pPr>
        <w:jc w:val="center"/>
        <w:rPr>
          <w:i/>
        </w:rPr>
      </w:pPr>
      <w:r>
        <w:rPr>
          <w:i/>
        </w:rPr>
        <w:t>Глубокоуважаемые</w:t>
      </w:r>
      <w:r w:rsidRPr="00114DE4">
        <w:rPr>
          <w:i/>
        </w:rPr>
        <w:t xml:space="preserve"> коллеги!</w:t>
      </w:r>
    </w:p>
    <w:p w:rsidR="00F52CF9" w:rsidRDefault="00F52CF9" w:rsidP="00F52CF9">
      <w:pPr>
        <w:ind w:firstLine="709"/>
        <w:jc w:val="both"/>
      </w:pPr>
    </w:p>
    <w:p w:rsidR="00F52CF9" w:rsidRDefault="00F52CF9" w:rsidP="00F52CF9">
      <w:pPr>
        <w:ind w:firstLine="709"/>
        <w:jc w:val="both"/>
      </w:pPr>
      <w:r>
        <w:t>Биологический факультет МГУ и кружок «Юные исследователи природы» приглашают Вас</w:t>
      </w:r>
      <w:r w:rsidRPr="007123DE">
        <w:t xml:space="preserve"> </w:t>
      </w:r>
      <w:r>
        <w:t>принять участие в</w:t>
      </w:r>
      <w:r w:rsidRPr="007123DE">
        <w:t xml:space="preserve"> </w:t>
      </w:r>
      <w:r>
        <w:rPr>
          <w:b/>
          <w:lang w:val="en-US"/>
        </w:rPr>
        <w:t>XVII</w:t>
      </w:r>
      <w:r>
        <w:rPr>
          <w:b/>
        </w:rPr>
        <w:t xml:space="preserve"> БИОЛОГИЧЕСКОЙ ОЛИМПИАДЕ имени А.Н. ФОРМОЗОВА</w:t>
      </w:r>
      <w:r>
        <w:t xml:space="preserve">. </w:t>
      </w:r>
      <w:r w:rsidRPr="00563362">
        <w:rPr>
          <w:b/>
          <w:bCs/>
        </w:rPr>
        <w:t>Олимпиада</w:t>
      </w:r>
      <w:r>
        <w:t xml:space="preserve"> будет проходить на </w:t>
      </w:r>
      <w:r w:rsidRPr="00B846DB">
        <w:rPr>
          <w:b/>
          <w:bCs/>
        </w:rPr>
        <w:t>Звенигородской биостанции МГУ</w:t>
      </w:r>
      <w:r>
        <w:t xml:space="preserve"> </w:t>
      </w:r>
      <w:r>
        <w:rPr>
          <w:b/>
        </w:rPr>
        <w:t>4</w:t>
      </w:r>
      <w:r w:rsidRPr="00C3146B">
        <w:rPr>
          <w:b/>
        </w:rPr>
        <w:t>-</w:t>
      </w:r>
      <w:r>
        <w:rPr>
          <w:b/>
        </w:rPr>
        <w:t>5 марта 2023 года</w:t>
      </w:r>
      <w:r>
        <w:t xml:space="preserve">. Оценку знаний участников проводят преподаватели и выпускники биологического ф-та МГУ, сотрудники научно-исследовательских институтов РАН и других организаций, в том числе, доценты кафедр, доктора и кандидаты биологических наук. Результаты </w:t>
      </w:r>
      <w:r>
        <w:rPr>
          <w:lang w:val="en-US"/>
        </w:rPr>
        <w:t>XVI</w:t>
      </w:r>
      <w:r w:rsidRPr="00DA0454">
        <w:t xml:space="preserve"> </w:t>
      </w:r>
      <w:r>
        <w:t xml:space="preserve">Олимпиады имени А.Н. Формозова и критерии оценки можно посмотреть здесь: </w:t>
      </w:r>
      <w:hyperlink r:id="rId5" w:history="1">
        <w:r w:rsidRPr="00773BF3">
          <w:rPr>
            <w:rStyle w:val="a3"/>
          </w:rPr>
          <w:t>http://uipmgu.ru</w:t>
        </w:r>
        <w:r w:rsidRPr="00773BF3">
          <w:rPr>
            <w:rStyle w:val="a3"/>
          </w:rPr>
          <w:t>/</w:t>
        </w:r>
        <w:r w:rsidRPr="00773BF3">
          <w:rPr>
            <w:rStyle w:val="a3"/>
          </w:rPr>
          <w:t>obiavlenia/xvi-biologicheskaja-olimpiada-imeni-a-n-formozova.html</w:t>
        </w:r>
      </w:hyperlink>
      <w:r>
        <w:t xml:space="preserve"> </w:t>
      </w:r>
    </w:p>
    <w:p w:rsidR="00F52CF9" w:rsidRDefault="00F52CF9" w:rsidP="00F52CF9">
      <w:pPr>
        <w:ind w:firstLine="709"/>
        <w:jc w:val="both"/>
      </w:pPr>
    </w:p>
    <w:p w:rsidR="00F52CF9" w:rsidRDefault="00F52CF9" w:rsidP="00F52CF9">
      <w:pPr>
        <w:ind w:firstLine="709"/>
        <w:jc w:val="both"/>
      </w:pPr>
      <w:r>
        <w:t xml:space="preserve">Для того, чтобы принять участие в </w:t>
      </w:r>
      <w:r w:rsidRPr="0011254D">
        <w:rPr>
          <w:b/>
          <w:bCs/>
        </w:rPr>
        <w:t>ОЛИМПИАДЕ</w:t>
      </w:r>
      <w:r>
        <w:t xml:space="preserve">, необходимо: </w:t>
      </w:r>
    </w:p>
    <w:p w:rsidR="00F52CF9" w:rsidRDefault="00F52CF9" w:rsidP="00F52CF9">
      <w:pPr>
        <w:pStyle w:val="a4"/>
        <w:numPr>
          <w:ilvl w:val="0"/>
          <w:numId w:val="1"/>
        </w:numPr>
        <w:jc w:val="both"/>
      </w:pPr>
      <w:r>
        <w:t xml:space="preserve">заполнить </w:t>
      </w:r>
      <w:r w:rsidRPr="004F518A">
        <w:rPr>
          <w:b/>
          <w:bCs/>
        </w:rPr>
        <w:t>ЗАЯВКУ</w:t>
      </w:r>
      <w:r>
        <w:t xml:space="preserve">. </w:t>
      </w:r>
      <w:r w:rsidRPr="00F52CF9">
        <w:rPr>
          <w:b/>
          <w:bCs/>
        </w:rPr>
        <w:t>Регистрация закрывается</w:t>
      </w:r>
      <w:r>
        <w:t xml:space="preserve"> </w:t>
      </w:r>
      <w:r w:rsidRPr="004F518A">
        <w:rPr>
          <w:b/>
          <w:bCs/>
        </w:rPr>
        <w:t>2</w:t>
      </w:r>
      <w:r>
        <w:rPr>
          <w:b/>
          <w:bCs/>
        </w:rPr>
        <w:t>0</w:t>
      </w:r>
      <w:r w:rsidRPr="004F518A">
        <w:rPr>
          <w:b/>
          <w:bCs/>
        </w:rPr>
        <w:t xml:space="preserve"> февраля </w:t>
      </w:r>
      <w:r w:rsidRPr="00001A61">
        <w:t>202</w:t>
      </w:r>
      <w:r>
        <w:t>3</w:t>
      </w:r>
      <w:r w:rsidRPr="00001A61">
        <w:t xml:space="preserve"> г.</w:t>
      </w:r>
      <w:r>
        <w:t xml:space="preserve"> </w:t>
      </w:r>
      <w:r w:rsidRPr="00F52CF9">
        <w:rPr>
          <w:b/>
          <w:bCs/>
        </w:rPr>
        <w:t>в 23:59!</w:t>
      </w:r>
    </w:p>
    <w:p w:rsidR="00F52CF9" w:rsidRDefault="00F52CF9" w:rsidP="00F52CF9">
      <w:pPr>
        <w:pStyle w:val="a4"/>
        <w:numPr>
          <w:ilvl w:val="0"/>
          <w:numId w:val="1"/>
        </w:numPr>
        <w:jc w:val="both"/>
      </w:pPr>
      <w:r>
        <w:t xml:space="preserve">оплатить </w:t>
      </w:r>
      <w:r w:rsidRPr="004F518A">
        <w:rPr>
          <w:b/>
          <w:bCs/>
        </w:rPr>
        <w:t>ОРГВЗНОС</w:t>
      </w:r>
      <w:r>
        <w:t xml:space="preserve"> в размере </w:t>
      </w:r>
      <w:r w:rsidRPr="004F518A">
        <w:rPr>
          <w:b/>
          <w:bCs/>
        </w:rPr>
        <w:t>3500 руб.</w:t>
      </w:r>
      <w:r>
        <w:t xml:space="preserve"> (транспорт, проживание, питание, оплата расходов экспертов, орг. расходы, призы) </w:t>
      </w:r>
      <w:r w:rsidRPr="004F518A">
        <w:rPr>
          <w:b/>
          <w:bCs/>
        </w:rPr>
        <w:t>до 2</w:t>
      </w:r>
      <w:r>
        <w:rPr>
          <w:b/>
          <w:bCs/>
        </w:rPr>
        <w:t>0</w:t>
      </w:r>
      <w:r w:rsidRPr="004F518A">
        <w:rPr>
          <w:b/>
          <w:bCs/>
        </w:rPr>
        <w:t xml:space="preserve"> февраля</w:t>
      </w:r>
      <w:r>
        <w:t xml:space="preserve"> 2023 г. </w:t>
      </w:r>
    </w:p>
    <w:p w:rsidR="00F52CF9" w:rsidRPr="00F52CF9" w:rsidRDefault="00F52CF9" w:rsidP="00F52CF9">
      <w:pPr>
        <w:jc w:val="center"/>
        <w:rPr>
          <w:u w:val="single"/>
        </w:rPr>
      </w:pPr>
      <w:r w:rsidRPr="00F52CF9">
        <w:rPr>
          <w:u w:val="single"/>
        </w:rPr>
        <w:t>Реквизиты для оплаты оргвзноса:</w:t>
      </w:r>
    </w:p>
    <w:p w:rsidR="00F52CF9" w:rsidRPr="00E538F1" w:rsidRDefault="00F52CF9" w:rsidP="00F52CF9">
      <w:pPr>
        <w:textAlignment w:val="baseline"/>
        <w:rPr>
          <w:b/>
          <w:color w:val="000000"/>
          <w:bdr w:val="none" w:sz="0" w:space="0" w:color="auto" w:frame="1"/>
        </w:rPr>
      </w:pPr>
      <w:r w:rsidRPr="002136BE">
        <w:rPr>
          <w:b/>
          <w:color w:val="000000"/>
          <w:bdr w:val="none" w:sz="0" w:space="0" w:color="auto" w:frame="1"/>
        </w:rPr>
        <w:t>АНО «БИОТОП»</w:t>
      </w:r>
    </w:p>
    <w:p w:rsidR="00F52CF9" w:rsidRDefault="00F52CF9" w:rsidP="00F52CF9">
      <w:pPr>
        <w:textAlignment w:val="baseline"/>
        <w:rPr>
          <w:color w:val="000000"/>
          <w:bdr w:val="none" w:sz="0" w:space="0" w:color="auto" w:frame="1"/>
        </w:rPr>
      </w:pPr>
      <w:r w:rsidRPr="002136BE">
        <w:rPr>
          <w:color w:val="000000"/>
          <w:bdr w:val="none" w:sz="0" w:space="0" w:color="auto" w:frame="1"/>
        </w:rPr>
        <w:t xml:space="preserve">ИНН 9705134306 </w:t>
      </w:r>
    </w:p>
    <w:p w:rsidR="00F52CF9" w:rsidRPr="002136BE" w:rsidRDefault="00F52CF9" w:rsidP="00F52CF9">
      <w:pPr>
        <w:textAlignment w:val="baseline"/>
        <w:rPr>
          <w:color w:val="000000"/>
          <w:bdr w:val="none" w:sz="0" w:space="0" w:color="auto" w:frame="1"/>
        </w:rPr>
      </w:pPr>
      <w:r w:rsidRPr="002136BE">
        <w:rPr>
          <w:color w:val="000000"/>
          <w:bdr w:val="none" w:sz="0" w:space="0" w:color="auto" w:frame="1"/>
        </w:rPr>
        <w:t>КПП 770501001</w:t>
      </w:r>
    </w:p>
    <w:p w:rsidR="00F52CF9" w:rsidRPr="002136BE" w:rsidRDefault="00F52CF9" w:rsidP="00F52CF9">
      <w:pPr>
        <w:textAlignment w:val="baseline"/>
      </w:pPr>
      <w:r w:rsidRPr="002136BE">
        <w:rPr>
          <w:color w:val="000000"/>
          <w:bdr w:val="none" w:sz="0" w:space="0" w:color="auto" w:frame="1"/>
        </w:rPr>
        <w:t>р/с 40703810038000015021 в ПАО Сбербанк</w:t>
      </w:r>
    </w:p>
    <w:p w:rsidR="00F52CF9" w:rsidRDefault="00F52CF9" w:rsidP="00F52CF9">
      <w:pPr>
        <w:jc w:val="both"/>
        <w:rPr>
          <w:color w:val="000000"/>
          <w:bdr w:val="none" w:sz="0" w:space="0" w:color="auto" w:frame="1"/>
        </w:rPr>
      </w:pPr>
      <w:r w:rsidRPr="002136BE">
        <w:rPr>
          <w:color w:val="000000"/>
          <w:bdr w:val="none" w:sz="0" w:space="0" w:color="auto" w:frame="1"/>
        </w:rPr>
        <w:t>к/с 30101810400000000225</w:t>
      </w:r>
      <w:r w:rsidRPr="001D3B56">
        <w:rPr>
          <w:color w:val="000000"/>
          <w:bdr w:val="none" w:sz="0" w:space="0" w:color="auto" w:frame="1"/>
        </w:rPr>
        <w:t xml:space="preserve"> </w:t>
      </w:r>
    </w:p>
    <w:p w:rsidR="00F52CF9" w:rsidRDefault="00F52CF9" w:rsidP="00F52CF9">
      <w:pPr>
        <w:jc w:val="both"/>
      </w:pPr>
      <w:r w:rsidRPr="002136BE">
        <w:rPr>
          <w:color w:val="000000"/>
          <w:bdr w:val="none" w:sz="0" w:space="0" w:color="auto" w:frame="1"/>
        </w:rPr>
        <w:t>БИК 044525225</w:t>
      </w:r>
    </w:p>
    <w:p w:rsidR="00F52CF9" w:rsidRDefault="00F52CF9"/>
    <w:p w:rsidR="00F52CF9" w:rsidRDefault="00F52CF9">
      <w:r>
        <w:t xml:space="preserve">Более подробную информацию </w:t>
      </w:r>
      <w:r w:rsidR="009044ED">
        <w:t>м</w:t>
      </w:r>
      <w:r>
        <w:t>ожно посмотреть зде</w:t>
      </w:r>
      <w:r w:rsidR="009044ED">
        <w:t xml:space="preserve">сь </w:t>
      </w:r>
    </w:p>
    <w:sectPr w:rsidR="00F5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D43"/>
    <w:multiLevelType w:val="hybridMultilevel"/>
    <w:tmpl w:val="8D28A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60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F9"/>
    <w:rsid w:val="009044ED"/>
    <w:rsid w:val="00F5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E7E7"/>
  <w15:chartTrackingRefBased/>
  <w15:docId w15:val="{27847035-C836-4734-A195-A332635A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CF9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2C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2CF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52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ipmgu.ru/obiavlenia/xvi-biologicheskaja-olimpiada-imeni-a-n-formozo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2023-01-31T09:32:00Z</dcterms:created>
  <dcterms:modified xsi:type="dcterms:W3CDTF">2023-01-31T09:52:00Z</dcterms:modified>
</cp:coreProperties>
</file>